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C510" w14:textId="77777777" w:rsidR="00650840" w:rsidRPr="00650840" w:rsidRDefault="00650840" w:rsidP="00650840">
      <w:pPr>
        <w:rPr>
          <w:rFonts w:ascii="宋体" w:eastAsia="宋体" w:hAnsi="宋体"/>
          <w:b/>
          <w:bCs/>
          <w:sz w:val="36"/>
          <w:szCs w:val="36"/>
        </w:rPr>
      </w:pPr>
      <w:r w:rsidRPr="00650840">
        <w:rPr>
          <w:rFonts w:ascii="宋体" w:eastAsia="宋体" w:hAnsi="宋体" w:hint="eastAsia"/>
          <w:b/>
          <w:bCs/>
          <w:sz w:val="36"/>
          <w:szCs w:val="36"/>
        </w:rPr>
        <w:t>长春建筑学院城建学院安全工程专业开展施工现场安全管理模式探索与实践讲座</w:t>
      </w:r>
    </w:p>
    <w:p w14:paraId="77551450" w14:textId="5DB63460" w:rsidR="00F91358" w:rsidRDefault="00650840" w:rsidP="00650840">
      <w:pPr>
        <w:ind w:firstLineChars="200" w:firstLine="640"/>
        <w:rPr>
          <w:rFonts w:ascii="仿宋" w:eastAsia="仿宋" w:hAnsi="仿宋"/>
          <w:sz w:val="32"/>
          <w:szCs w:val="32"/>
        </w:rPr>
      </w:pPr>
      <w:r w:rsidRPr="00650840">
        <w:rPr>
          <w:rFonts w:ascii="仿宋" w:eastAsia="仿宋" w:hAnsi="仿宋"/>
          <w:sz w:val="32"/>
          <w:szCs w:val="32"/>
        </w:rPr>
        <w:t>为帮助同学们找好安全工程专业的方向，结合目前国家和社会经济发展需求、学科定位、人才培养目标和职业发展，助力学生更好成长成才。长春建筑学院城建学院于2021年6月17日上午10∶00在城建学院报告厅召开施工现场安全管理模式探索与实践讲座，我们有幸邀请到长春市水务集团的高晓红老师为主讲人，安全工程教研室副主任宗妍老师、牛田元老师，18级、19级、20级安全工程专业班全体学生参加了此次讲座。</w:t>
      </w:r>
    </w:p>
    <w:p w14:paraId="32044248" w14:textId="779DA368" w:rsidR="00650840" w:rsidRDefault="00650840" w:rsidP="00650840">
      <w:pPr>
        <w:rPr>
          <w:rFonts w:ascii="仿宋" w:eastAsia="仿宋" w:hAnsi="仿宋"/>
          <w:sz w:val="32"/>
          <w:szCs w:val="32"/>
        </w:rPr>
      </w:pPr>
      <w:r>
        <w:rPr>
          <w:rFonts w:ascii="仿宋" w:eastAsia="仿宋" w:hAnsi="仿宋"/>
          <w:noProof/>
          <w:sz w:val="32"/>
          <w:szCs w:val="32"/>
        </w:rPr>
        <w:drawing>
          <wp:inline distT="0" distB="0" distL="0" distR="0" wp14:anchorId="52B58A69" wp14:editId="22E62DA6">
            <wp:extent cx="5263515" cy="3514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7592CC62" w14:textId="255957FD" w:rsidR="00650840" w:rsidRDefault="00650840" w:rsidP="00650840">
      <w:pPr>
        <w:ind w:firstLineChars="200" w:firstLine="640"/>
        <w:rPr>
          <w:rFonts w:ascii="Calibri" w:eastAsia="仿宋" w:hAnsi="Calibri" w:cs="Calibri"/>
          <w:sz w:val="32"/>
          <w:szCs w:val="32"/>
        </w:rPr>
      </w:pPr>
      <w:r w:rsidRPr="00650840">
        <w:rPr>
          <w:rFonts w:ascii="仿宋" w:eastAsia="仿宋" w:hAnsi="仿宋"/>
          <w:sz w:val="32"/>
          <w:szCs w:val="32"/>
        </w:rPr>
        <w:t>本次讲座主要分为安全教育培训、施工现场五大伤害的防控、安全生产责任制、事故应急救援的基本常识等内容。高老师通过理论讲解在施工现场的安全教育的普及与发展，</w:t>
      </w:r>
      <w:r w:rsidRPr="00650840">
        <w:rPr>
          <w:rFonts w:ascii="仿宋" w:eastAsia="仿宋" w:hAnsi="仿宋"/>
          <w:sz w:val="32"/>
          <w:szCs w:val="32"/>
        </w:rPr>
        <w:lastRenderedPageBreak/>
        <w:t>深刻诠释了安全工程专业知识储备的关键性。通过图片和视频的展示仔细讲解并结合现场提问的方式，让大家进一步树立了“生命安全重于泰山”的意识，懂得了安全始终贯穿于我们未来的工作中。生动幽默的语言、通俗易懂的讲解、耐心细致的指导，始终吸引着每一位师生，赢得了大家的阵阵掌声。</w:t>
      </w:r>
      <w:r w:rsidRPr="00650840">
        <w:rPr>
          <w:rFonts w:ascii="Calibri" w:eastAsia="仿宋" w:hAnsi="Calibri" w:cs="Calibri"/>
          <w:sz w:val="32"/>
          <w:szCs w:val="32"/>
        </w:rPr>
        <w:t> </w:t>
      </w:r>
    </w:p>
    <w:p w14:paraId="6F914F9C" w14:textId="567B7904" w:rsidR="00650840" w:rsidRDefault="00650840" w:rsidP="00650840">
      <w:pPr>
        <w:rPr>
          <w:rFonts w:ascii="仿宋" w:eastAsia="仿宋" w:hAnsi="仿宋"/>
          <w:sz w:val="32"/>
          <w:szCs w:val="32"/>
        </w:rPr>
      </w:pPr>
      <w:r>
        <w:rPr>
          <w:rFonts w:ascii="Calibri" w:eastAsia="仿宋" w:hAnsi="Calibri" w:cs="Calibri"/>
          <w:noProof/>
          <w:sz w:val="32"/>
          <w:szCs w:val="32"/>
        </w:rPr>
        <w:drawing>
          <wp:inline distT="0" distB="0" distL="0" distR="0" wp14:anchorId="3037F8E9" wp14:editId="3ED39803">
            <wp:extent cx="2425148" cy="16193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0595" cy="1636392"/>
                    </a:xfrm>
                    <a:prstGeom prst="rect">
                      <a:avLst/>
                    </a:prstGeom>
                    <a:noFill/>
                    <a:ln>
                      <a:noFill/>
                    </a:ln>
                  </pic:spPr>
                </pic:pic>
              </a:graphicData>
            </a:graphic>
          </wp:inline>
        </w:drawing>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noProof/>
          <w:sz w:val="32"/>
          <w:szCs w:val="32"/>
        </w:rPr>
        <w:drawing>
          <wp:inline distT="0" distB="0" distL="0" distR="0" wp14:anchorId="4F2F69E2" wp14:editId="08B37014">
            <wp:extent cx="2329732" cy="15556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918" cy="1563821"/>
                    </a:xfrm>
                    <a:prstGeom prst="rect">
                      <a:avLst/>
                    </a:prstGeom>
                    <a:noFill/>
                    <a:ln>
                      <a:noFill/>
                    </a:ln>
                  </pic:spPr>
                </pic:pic>
              </a:graphicData>
            </a:graphic>
          </wp:inline>
        </w:drawing>
      </w:r>
    </w:p>
    <w:p w14:paraId="59DE64B2" w14:textId="4C44AC1A" w:rsidR="00650840" w:rsidRDefault="00650840" w:rsidP="00650840">
      <w:pPr>
        <w:ind w:firstLineChars="200" w:firstLine="640"/>
        <w:rPr>
          <w:rFonts w:ascii="仿宋" w:eastAsia="仿宋" w:hAnsi="仿宋"/>
          <w:sz w:val="32"/>
          <w:szCs w:val="32"/>
        </w:rPr>
      </w:pPr>
      <w:r w:rsidRPr="00650840">
        <w:rPr>
          <w:rFonts w:ascii="仿宋" w:eastAsia="仿宋" w:hAnsi="仿宋"/>
          <w:sz w:val="32"/>
          <w:szCs w:val="32"/>
        </w:rPr>
        <w:t>通过此次讲座，增强了同学们对施工现场安全管理模式探索与实践有了基本认识，促使同学们加强专业素养。为培养懂理论、会实践的应用型人才打下坚实基础。</w:t>
      </w:r>
    </w:p>
    <w:p w14:paraId="018B439B" w14:textId="7CA59942" w:rsidR="00650840" w:rsidRPr="00650840" w:rsidRDefault="00650840" w:rsidP="00650840">
      <w:pPr>
        <w:rPr>
          <w:rFonts w:ascii="仿宋" w:eastAsia="仿宋" w:hAnsi="仿宋" w:hint="eastAsia"/>
          <w:sz w:val="32"/>
          <w:szCs w:val="32"/>
        </w:rPr>
      </w:pPr>
      <w:r>
        <w:rPr>
          <w:rFonts w:ascii="仿宋" w:eastAsia="仿宋" w:hAnsi="仿宋"/>
          <w:noProof/>
          <w:sz w:val="32"/>
          <w:szCs w:val="32"/>
        </w:rPr>
        <w:lastRenderedPageBreak/>
        <w:drawing>
          <wp:inline distT="0" distB="0" distL="0" distR="0" wp14:anchorId="2EEF4278" wp14:editId="65FED7B1">
            <wp:extent cx="5263515" cy="3514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sectPr w:rsidR="00650840" w:rsidRPr="00650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58"/>
    <w:rsid w:val="00650840"/>
    <w:rsid w:val="00F9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2213"/>
  <w15:chartTrackingRefBased/>
  <w15:docId w15:val="{28B29AE7-AA99-43B3-910C-04159F9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栀 瑾</dc:creator>
  <cp:keywords/>
  <dc:description/>
  <cp:lastModifiedBy>栀 瑾</cp:lastModifiedBy>
  <cp:revision>2</cp:revision>
  <dcterms:created xsi:type="dcterms:W3CDTF">2021-11-21T11:01:00Z</dcterms:created>
  <dcterms:modified xsi:type="dcterms:W3CDTF">2021-11-21T11:05:00Z</dcterms:modified>
</cp:coreProperties>
</file>